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D8" w:rsidRPr="00784384" w:rsidRDefault="007009D8" w:rsidP="007843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784384">
        <w:rPr>
          <w:rFonts w:asciiTheme="minorHAnsi" w:hAnsiTheme="minorHAnsi" w:cstheme="minorHAnsi"/>
          <w:b/>
          <w:sz w:val="22"/>
        </w:rPr>
        <w:t xml:space="preserve">Verslag Dagelijks Bestuur LOP Geraardsbergen Basis </w:t>
      </w:r>
    </w:p>
    <w:p w:rsidR="007009D8" w:rsidRPr="00784384" w:rsidRDefault="00242195" w:rsidP="007843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Pr>
          <w:rFonts w:asciiTheme="minorHAnsi" w:hAnsiTheme="minorHAnsi" w:cstheme="minorHAnsi"/>
          <w:b/>
          <w:sz w:val="22"/>
        </w:rPr>
        <w:t>7 november</w:t>
      </w:r>
      <w:r w:rsidR="007009D8" w:rsidRPr="00784384">
        <w:rPr>
          <w:rFonts w:asciiTheme="minorHAnsi" w:hAnsiTheme="minorHAnsi" w:cstheme="minorHAnsi"/>
          <w:b/>
          <w:sz w:val="22"/>
        </w:rPr>
        <w:t xml:space="preserve"> 2012</w:t>
      </w:r>
    </w:p>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w:t>
      </w:r>
    </w:p>
    <w:p w:rsidR="007009D8" w:rsidRPr="00784384" w:rsidRDefault="007009D8" w:rsidP="00784384">
      <w:pPr>
        <w:jc w:val="both"/>
        <w:rPr>
          <w:rFonts w:asciiTheme="minorHAnsi" w:hAnsiTheme="minorHAnsi" w:cstheme="minorHAnsi"/>
          <w:sz w:val="22"/>
        </w:rPr>
      </w:pPr>
    </w:p>
    <w:p w:rsidR="007009D8" w:rsidRPr="00784384" w:rsidRDefault="007009D8" w:rsidP="00784384">
      <w:pPr>
        <w:shd w:val="clear" w:color="auto" w:fill="D9D9D9"/>
        <w:jc w:val="both"/>
        <w:rPr>
          <w:rFonts w:asciiTheme="minorHAnsi" w:hAnsiTheme="minorHAnsi" w:cstheme="minorHAnsi"/>
          <w:sz w:val="22"/>
        </w:rPr>
      </w:pPr>
      <w:r w:rsidRPr="00784384">
        <w:rPr>
          <w:rFonts w:asciiTheme="minorHAnsi" w:hAnsiTheme="minorHAnsi" w:cstheme="minorHAnsi"/>
          <w:sz w:val="22"/>
        </w:rPr>
        <w:t>Aanwezig / Verontschuldigd</w:t>
      </w:r>
    </w:p>
    <w:p w:rsidR="007009D8" w:rsidRPr="00784384" w:rsidRDefault="007009D8" w:rsidP="00784384">
      <w:pPr>
        <w:jc w:val="both"/>
        <w:rPr>
          <w:rFonts w:asciiTheme="minorHAnsi" w:hAnsiTheme="minorHAnsi" w:cstheme="minorHAnsi"/>
          <w:i/>
          <w:sz w:val="22"/>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1560"/>
        <w:gridCol w:w="5766"/>
        <w:gridCol w:w="720"/>
      </w:tblGrid>
      <w:tr w:rsidR="007009D8" w:rsidRPr="00784384" w:rsidTr="006B32D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proofErr w:type="spellStart"/>
            <w:r w:rsidRPr="00784384">
              <w:rPr>
                <w:rFonts w:asciiTheme="minorHAnsi" w:hAnsiTheme="minorHAnsi" w:cstheme="minorHAnsi"/>
                <w:sz w:val="22"/>
              </w:rPr>
              <w:t>Lutgart</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Coppens</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LOP-voorzitter</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Luc</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Top</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Geert</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Flamand</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proofErr w:type="spellStart"/>
            <w:r w:rsidRPr="00784384">
              <w:rPr>
                <w:rFonts w:asciiTheme="minorHAnsi" w:hAnsiTheme="minorHAnsi" w:cstheme="minorHAnsi"/>
                <w:sz w:val="22"/>
              </w:rPr>
              <w:t>coörd</w:t>
            </w:r>
            <w:proofErr w:type="spellEnd"/>
            <w:r w:rsidRPr="00784384">
              <w:rPr>
                <w:rFonts w:asciiTheme="minorHAnsi" w:hAnsiTheme="minorHAnsi" w:cstheme="minorHAnsi"/>
                <w:sz w:val="22"/>
              </w:rPr>
              <w:t>. dir. - KBO Geraardsbergen-</w:t>
            </w:r>
            <w:proofErr w:type="spellStart"/>
            <w:r w:rsidRPr="00784384">
              <w:rPr>
                <w:rFonts w:asciiTheme="minorHAnsi" w:hAnsiTheme="minorHAnsi" w:cstheme="minorHAnsi"/>
                <w:sz w:val="22"/>
              </w:rPr>
              <w:t>Deftinge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An</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Eeman </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BSGO Centrum</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Helga</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Schrever</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Liesbeth</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De </w:t>
            </w:r>
            <w:proofErr w:type="spellStart"/>
            <w:r w:rsidRPr="00784384">
              <w:rPr>
                <w:rFonts w:asciiTheme="minorHAnsi" w:hAnsiTheme="minorHAnsi" w:cstheme="minorHAnsi"/>
                <w:sz w:val="22"/>
              </w:rPr>
              <w:t>Dene</w:t>
            </w:r>
            <w:proofErr w:type="spellEnd"/>
            <w:r w:rsidRPr="00784384">
              <w:rPr>
                <w:rFonts w:asciiTheme="minorHAnsi" w:hAnsiTheme="minorHAnsi" w:cstheme="minorHAnsi"/>
                <w:sz w:val="22"/>
              </w:rPr>
              <w:t xml:space="preserve"> </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Sofie</w:t>
            </w:r>
          </w:p>
        </w:tc>
        <w:tc>
          <w:tcPr>
            <w:tcW w:w="1560" w:type="dxa"/>
            <w:tcBorders>
              <w:top w:val="single" w:sz="4" w:space="0" w:color="auto"/>
              <w:left w:val="single" w:sz="4" w:space="0" w:color="auto"/>
              <w:bottom w:val="single" w:sz="4" w:space="0" w:color="auto"/>
              <w:right w:val="single" w:sz="4" w:space="0" w:color="auto"/>
            </w:tcBorders>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Baert</w:t>
            </w:r>
          </w:p>
        </w:tc>
        <w:tc>
          <w:tcPr>
            <w:tcW w:w="5766" w:type="dxa"/>
            <w:tcBorders>
              <w:top w:val="single" w:sz="4" w:space="0" w:color="auto"/>
              <w:left w:val="single" w:sz="4" w:space="0" w:color="auto"/>
              <w:bottom w:val="single" w:sz="4" w:space="0" w:color="auto"/>
              <w:right w:val="single" w:sz="4" w:space="0" w:color="auto"/>
            </w:tcBorders>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CLB GO</w:t>
            </w:r>
          </w:p>
        </w:tc>
        <w:tc>
          <w:tcPr>
            <w:tcW w:w="720" w:type="dxa"/>
            <w:tcBorders>
              <w:top w:val="single" w:sz="4" w:space="0" w:color="auto"/>
              <w:left w:val="single" w:sz="4" w:space="0" w:color="auto"/>
              <w:bottom w:val="single" w:sz="4" w:space="0" w:color="auto"/>
              <w:right w:val="single" w:sz="4" w:space="0" w:color="auto"/>
            </w:tcBorders>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Hubert</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De </w:t>
            </w:r>
            <w:proofErr w:type="spellStart"/>
            <w:r w:rsidRPr="00784384">
              <w:rPr>
                <w:rFonts w:asciiTheme="minorHAnsi" w:hAnsiTheme="minorHAnsi" w:cstheme="minorHAnsi"/>
                <w:sz w:val="22"/>
              </w:rPr>
              <w:t>Weerdt</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VO – </w:t>
            </w:r>
            <w:proofErr w:type="spellStart"/>
            <w:r w:rsidRPr="00784384">
              <w:rPr>
                <w:rFonts w:asciiTheme="minorHAnsi" w:hAnsiTheme="minorHAnsi" w:cstheme="minorHAnsi"/>
                <w:sz w:val="22"/>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Isabelle </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De </w:t>
            </w:r>
            <w:proofErr w:type="spellStart"/>
            <w:r w:rsidRPr="00784384">
              <w:rPr>
                <w:rFonts w:asciiTheme="minorHAnsi" w:hAnsiTheme="minorHAnsi" w:cstheme="minorHAnsi"/>
                <w:sz w:val="22"/>
              </w:rPr>
              <w:t>Leeneer</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Linda</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Ogiers</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GO – </w:t>
            </w:r>
            <w:proofErr w:type="spellStart"/>
            <w:r w:rsidRPr="00784384">
              <w:rPr>
                <w:rFonts w:asciiTheme="minorHAnsi" w:hAnsiTheme="minorHAnsi" w:cstheme="minorHAnsi"/>
                <w:sz w:val="22"/>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Nadia </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El Allaoui</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proofErr w:type="spellStart"/>
            <w:r w:rsidRPr="00784384">
              <w:rPr>
                <w:rFonts w:asciiTheme="minorHAnsi" w:hAnsiTheme="minorHAnsi" w:cstheme="minorHAnsi"/>
                <w:sz w:val="22"/>
              </w:rPr>
              <w:t>Odice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A</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Erwin </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Franceus </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Sabine</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Eeman</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proofErr w:type="spellStart"/>
            <w:r w:rsidRPr="00784384">
              <w:rPr>
                <w:rFonts w:asciiTheme="minorHAnsi" w:hAnsiTheme="minorHAnsi" w:cstheme="minorHAnsi"/>
                <w:sz w:val="22"/>
              </w:rPr>
              <w:t>coörd</w:t>
            </w:r>
            <w:proofErr w:type="spellEnd"/>
            <w:r w:rsidRPr="00784384">
              <w:rPr>
                <w:rFonts w:asciiTheme="minorHAnsi" w:hAnsiTheme="minorHAnsi" w:cstheme="minorHAnsi"/>
                <w:sz w:val="22"/>
              </w:rPr>
              <w:t>. Dir. – Scholengroep 20</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Samuel</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Vileyn</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p w:rsidR="007009D8" w:rsidRPr="00784384" w:rsidRDefault="007009D8" w:rsidP="00784384">
            <w:pPr>
              <w:jc w:val="both"/>
              <w:rPr>
                <w:rFonts w:asciiTheme="minorHAnsi" w:hAnsiTheme="minorHAnsi" w:cstheme="minorHAnsi"/>
                <w:sz w:val="22"/>
              </w:rPr>
            </w:pP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Steff </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De Vos</w:t>
            </w:r>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r w:rsidR="007009D8" w:rsidRPr="00784384" w:rsidTr="006B32D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Dirk </w:t>
            </w:r>
          </w:p>
        </w:tc>
        <w:tc>
          <w:tcPr>
            <w:tcW w:w="156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Van </w:t>
            </w:r>
            <w:proofErr w:type="spellStart"/>
            <w:r w:rsidRPr="00784384">
              <w:rPr>
                <w:rFonts w:asciiTheme="minorHAnsi" w:hAnsiTheme="minorHAnsi" w:cstheme="minorHAnsi"/>
                <w:sz w:val="22"/>
              </w:rPr>
              <w:t>Saene</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V</w:t>
            </w:r>
          </w:p>
        </w:tc>
      </w:tr>
    </w:tbl>
    <w:p w:rsidR="007009D8" w:rsidRPr="00784384" w:rsidRDefault="007009D8" w:rsidP="00784384">
      <w:pPr>
        <w:jc w:val="both"/>
        <w:rPr>
          <w:rStyle w:val="Zwaar"/>
          <w:rFonts w:asciiTheme="minorHAnsi" w:hAnsiTheme="minorHAnsi" w:cstheme="minorHAnsi"/>
          <w:b w:val="0"/>
          <w:sz w:val="22"/>
        </w:rPr>
      </w:pPr>
    </w:p>
    <w:p w:rsidR="007009D8" w:rsidRPr="00784384" w:rsidRDefault="007009D8" w:rsidP="00784384">
      <w:pPr>
        <w:tabs>
          <w:tab w:val="left" w:pos="6075"/>
        </w:tabs>
        <w:spacing w:after="200"/>
        <w:jc w:val="both"/>
        <w:rPr>
          <w:rFonts w:asciiTheme="minorHAnsi" w:hAnsiTheme="minorHAnsi" w:cstheme="minorHAnsi"/>
          <w:sz w:val="22"/>
        </w:rPr>
      </w:pPr>
    </w:p>
    <w:p w:rsidR="007009D8" w:rsidRPr="00784384" w:rsidRDefault="007009D8" w:rsidP="00784384">
      <w:pPr>
        <w:shd w:val="clear" w:color="auto" w:fill="D9D9D9"/>
        <w:jc w:val="both"/>
        <w:rPr>
          <w:rFonts w:asciiTheme="minorHAnsi" w:hAnsiTheme="minorHAnsi" w:cstheme="minorHAnsi"/>
          <w:sz w:val="22"/>
        </w:rPr>
      </w:pPr>
      <w:r w:rsidRPr="00784384">
        <w:rPr>
          <w:rFonts w:asciiTheme="minorHAnsi" w:hAnsiTheme="minorHAnsi" w:cstheme="minorHAnsi"/>
          <w:sz w:val="22"/>
        </w:rPr>
        <w:t>Volgende vergaderingen</w:t>
      </w:r>
    </w:p>
    <w:p w:rsidR="007009D8" w:rsidRPr="00784384" w:rsidRDefault="007009D8" w:rsidP="00784384">
      <w:pPr>
        <w:tabs>
          <w:tab w:val="left" w:pos="6075"/>
        </w:tabs>
        <w:jc w:val="both"/>
        <w:rPr>
          <w:rStyle w:val="Zwaar"/>
          <w:rFonts w:asciiTheme="minorHAnsi" w:hAnsiTheme="minorHAnsi" w:cstheme="minorHAnsi"/>
          <w:b w:val="0"/>
          <w:bCs w:val="0"/>
          <w:sz w:val="22"/>
        </w:rPr>
      </w:pPr>
    </w:p>
    <w:p w:rsidR="007009D8" w:rsidRPr="00784384" w:rsidRDefault="007009D8" w:rsidP="00784384">
      <w:pPr>
        <w:pStyle w:val="Lijstalinea"/>
        <w:numPr>
          <w:ilvl w:val="0"/>
          <w:numId w:val="12"/>
        </w:numPr>
        <w:tabs>
          <w:tab w:val="left" w:pos="6075"/>
        </w:tabs>
        <w:jc w:val="both"/>
        <w:rPr>
          <w:rStyle w:val="Zwaar"/>
          <w:rFonts w:asciiTheme="minorHAnsi" w:hAnsiTheme="minorHAnsi" w:cstheme="minorHAnsi"/>
          <w:b w:val="0"/>
          <w:bCs w:val="0"/>
          <w:sz w:val="22"/>
        </w:rPr>
      </w:pPr>
      <w:r w:rsidRPr="00784384">
        <w:rPr>
          <w:rStyle w:val="Zwaar"/>
          <w:rFonts w:asciiTheme="minorHAnsi" w:hAnsiTheme="minorHAnsi" w:cstheme="minorHAnsi"/>
          <w:b w:val="0"/>
          <w:sz w:val="22"/>
        </w:rPr>
        <w:t>Algemene Vergadering 3 december 2012 om 20u</w:t>
      </w:r>
    </w:p>
    <w:p w:rsidR="007009D8" w:rsidRPr="00784384" w:rsidRDefault="007009D8" w:rsidP="00784384">
      <w:pPr>
        <w:pStyle w:val="Lijstalinea"/>
        <w:numPr>
          <w:ilvl w:val="0"/>
          <w:numId w:val="12"/>
        </w:numPr>
        <w:tabs>
          <w:tab w:val="left" w:pos="6075"/>
        </w:tabs>
        <w:jc w:val="both"/>
        <w:rPr>
          <w:rStyle w:val="Zwaar"/>
          <w:rFonts w:asciiTheme="minorHAnsi" w:hAnsiTheme="minorHAnsi" w:cstheme="minorHAnsi"/>
          <w:b w:val="0"/>
          <w:bCs w:val="0"/>
          <w:sz w:val="22"/>
        </w:rPr>
      </w:pPr>
      <w:r w:rsidRPr="00784384">
        <w:rPr>
          <w:rStyle w:val="Zwaar"/>
          <w:rFonts w:asciiTheme="minorHAnsi" w:hAnsiTheme="minorHAnsi" w:cstheme="minorHAnsi"/>
          <w:b w:val="0"/>
          <w:sz w:val="22"/>
        </w:rPr>
        <w:t>Dagelijks Bestuur 14 januari 2013 om 9.30u</w:t>
      </w:r>
    </w:p>
    <w:p w:rsidR="007009D8" w:rsidRPr="00784384" w:rsidRDefault="007009D8" w:rsidP="00784384">
      <w:pPr>
        <w:tabs>
          <w:tab w:val="left" w:pos="6075"/>
        </w:tabs>
        <w:jc w:val="both"/>
        <w:rPr>
          <w:rStyle w:val="Zwaar"/>
          <w:rFonts w:asciiTheme="minorHAnsi" w:hAnsiTheme="minorHAnsi" w:cstheme="minorHAnsi"/>
          <w:b w:val="0"/>
          <w:bCs w:val="0"/>
          <w:sz w:val="22"/>
        </w:rPr>
      </w:pPr>
    </w:p>
    <w:p w:rsidR="007009D8" w:rsidRPr="00784384" w:rsidRDefault="007009D8" w:rsidP="00784384">
      <w:pPr>
        <w:shd w:val="clear" w:color="auto" w:fill="D9D9D9"/>
        <w:jc w:val="both"/>
        <w:rPr>
          <w:rFonts w:asciiTheme="minorHAnsi" w:hAnsiTheme="minorHAnsi" w:cstheme="minorHAnsi"/>
          <w:sz w:val="22"/>
        </w:rPr>
      </w:pPr>
      <w:r w:rsidRPr="00784384">
        <w:rPr>
          <w:rFonts w:asciiTheme="minorHAnsi" w:hAnsiTheme="minorHAnsi" w:cstheme="minorHAnsi"/>
          <w:sz w:val="22"/>
        </w:rPr>
        <w:t>Agenda</w:t>
      </w:r>
    </w:p>
    <w:p w:rsidR="00DB4D62" w:rsidRPr="00784384" w:rsidRDefault="00DB4D62" w:rsidP="00784384">
      <w:pPr>
        <w:jc w:val="both"/>
        <w:rPr>
          <w:rFonts w:asciiTheme="minorHAnsi" w:hAnsiTheme="minorHAnsi" w:cstheme="minorHAnsi"/>
          <w:b/>
          <w:sz w:val="22"/>
        </w:rPr>
      </w:pPr>
    </w:p>
    <w:p w:rsidR="007009D8" w:rsidRPr="00784384" w:rsidRDefault="007009D8" w:rsidP="00784384">
      <w:pPr>
        <w:pStyle w:val="Lijstalinea"/>
        <w:numPr>
          <w:ilvl w:val="0"/>
          <w:numId w:val="3"/>
        </w:numPr>
        <w:ind w:left="360"/>
        <w:contextualSpacing w:val="0"/>
        <w:jc w:val="both"/>
        <w:rPr>
          <w:rFonts w:asciiTheme="minorHAnsi" w:hAnsiTheme="minorHAnsi" w:cstheme="minorHAnsi"/>
          <w:sz w:val="22"/>
        </w:rPr>
      </w:pPr>
      <w:r w:rsidRPr="00784384">
        <w:rPr>
          <w:rFonts w:asciiTheme="minorHAnsi" w:hAnsiTheme="minorHAnsi" w:cstheme="minorHAnsi"/>
          <w:sz w:val="22"/>
        </w:rPr>
        <w:t>Verslag vorige vergadering</w:t>
      </w:r>
    </w:p>
    <w:p w:rsidR="007009D8" w:rsidRPr="00784384" w:rsidRDefault="007009D8" w:rsidP="00784384">
      <w:pPr>
        <w:pStyle w:val="Lijstalinea"/>
        <w:numPr>
          <w:ilvl w:val="0"/>
          <w:numId w:val="3"/>
        </w:numPr>
        <w:ind w:left="360"/>
        <w:contextualSpacing w:val="0"/>
        <w:jc w:val="both"/>
        <w:rPr>
          <w:rFonts w:asciiTheme="minorHAnsi" w:hAnsiTheme="minorHAnsi" w:cstheme="minorHAnsi"/>
          <w:sz w:val="22"/>
        </w:rPr>
      </w:pPr>
      <w:r w:rsidRPr="00784384">
        <w:rPr>
          <w:rFonts w:asciiTheme="minorHAnsi" w:hAnsiTheme="minorHAnsi" w:cstheme="minorHAnsi"/>
          <w:sz w:val="22"/>
        </w:rPr>
        <w:t>Vrijetijdspas in het basisonderwijs</w:t>
      </w:r>
    </w:p>
    <w:p w:rsidR="007009D8" w:rsidRPr="00784384" w:rsidRDefault="007009D8" w:rsidP="00784384">
      <w:pPr>
        <w:pStyle w:val="Lijstalinea"/>
        <w:numPr>
          <w:ilvl w:val="0"/>
          <w:numId w:val="3"/>
        </w:numPr>
        <w:ind w:left="360"/>
        <w:contextualSpacing w:val="0"/>
        <w:jc w:val="both"/>
        <w:rPr>
          <w:rFonts w:asciiTheme="minorHAnsi" w:hAnsiTheme="minorHAnsi" w:cstheme="minorHAnsi"/>
          <w:sz w:val="22"/>
        </w:rPr>
      </w:pPr>
      <w:r w:rsidRPr="00784384">
        <w:rPr>
          <w:rFonts w:asciiTheme="minorHAnsi" w:hAnsiTheme="minorHAnsi" w:cstheme="minorHAnsi"/>
          <w:sz w:val="22"/>
        </w:rPr>
        <w:t>Inschrijvingsbeleid: afspraken</w:t>
      </w:r>
    </w:p>
    <w:p w:rsidR="007009D8" w:rsidRPr="00784384" w:rsidRDefault="007009D8" w:rsidP="00784384">
      <w:pPr>
        <w:pStyle w:val="Lijstalinea"/>
        <w:numPr>
          <w:ilvl w:val="0"/>
          <w:numId w:val="3"/>
        </w:numPr>
        <w:ind w:left="360"/>
        <w:contextualSpacing w:val="0"/>
        <w:jc w:val="both"/>
        <w:rPr>
          <w:rFonts w:asciiTheme="minorHAnsi" w:hAnsiTheme="minorHAnsi" w:cstheme="minorHAnsi"/>
          <w:sz w:val="22"/>
        </w:rPr>
      </w:pPr>
      <w:r w:rsidRPr="00784384">
        <w:rPr>
          <w:rFonts w:asciiTheme="minorHAnsi" w:hAnsiTheme="minorHAnsi" w:cstheme="minorHAnsi"/>
          <w:sz w:val="22"/>
        </w:rPr>
        <w:t>Inschrijvingsbeleid: infocampagne</w:t>
      </w:r>
    </w:p>
    <w:p w:rsidR="007009D8" w:rsidRPr="00784384" w:rsidRDefault="007009D8" w:rsidP="00784384">
      <w:pPr>
        <w:pStyle w:val="Lijstalinea"/>
        <w:numPr>
          <w:ilvl w:val="0"/>
          <w:numId w:val="3"/>
        </w:numPr>
        <w:ind w:left="360"/>
        <w:contextualSpacing w:val="0"/>
        <w:jc w:val="both"/>
        <w:rPr>
          <w:rFonts w:asciiTheme="minorHAnsi" w:hAnsiTheme="minorHAnsi" w:cstheme="minorHAnsi"/>
          <w:sz w:val="22"/>
        </w:rPr>
      </w:pPr>
      <w:r w:rsidRPr="00784384">
        <w:rPr>
          <w:rFonts w:asciiTheme="minorHAnsi" w:hAnsiTheme="minorHAnsi" w:cstheme="minorHAnsi"/>
          <w:sz w:val="22"/>
        </w:rPr>
        <w:t>Kleuterparticipatie</w:t>
      </w:r>
    </w:p>
    <w:p w:rsidR="007009D8" w:rsidRPr="00784384" w:rsidRDefault="007009D8" w:rsidP="00784384">
      <w:pPr>
        <w:pStyle w:val="Lijstalinea"/>
        <w:numPr>
          <w:ilvl w:val="0"/>
          <w:numId w:val="3"/>
        </w:numPr>
        <w:ind w:left="360"/>
        <w:contextualSpacing w:val="0"/>
        <w:jc w:val="both"/>
        <w:rPr>
          <w:rFonts w:asciiTheme="minorHAnsi" w:hAnsiTheme="minorHAnsi" w:cstheme="minorHAnsi"/>
          <w:sz w:val="22"/>
        </w:rPr>
      </w:pPr>
      <w:r w:rsidRPr="00784384">
        <w:rPr>
          <w:rFonts w:asciiTheme="minorHAnsi" w:hAnsiTheme="minorHAnsi" w:cstheme="minorHAnsi"/>
          <w:sz w:val="22"/>
        </w:rPr>
        <w:t>Algemene Vergadering 3 december 2012</w:t>
      </w:r>
    </w:p>
    <w:p w:rsidR="007009D8" w:rsidRPr="00784384" w:rsidRDefault="007009D8" w:rsidP="00784384">
      <w:pPr>
        <w:jc w:val="both"/>
        <w:rPr>
          <w:rFonts w:asciiTheme="minorHAnsi" w:hAnsiTheme="minorHAnsi" w:cstheme="minorHAnsi"/>
          <w:b/>
          <w:sz w:val="22"/>
        </w:rPr>
      </w:pPr>
    </w:p>
    <w:p w:rsidR="007009D8" w:rsidRPr="00784384" w:rsidRDefault="007009D8" w:rsidP="00784384">
      <w:pPr>
        <w:shd w:val="clear" w:color="auto" w:fill="D9D9D9"/>
        <w:jc w:val="both"/>
        <w:rPr>
          <w:rFonts w:asciiTheme="minorHAnsi" w:hAnsiTheme="minorHAnsi" w:cstheme="minorHAnsi"/>
          <w:sz w:val="22"/>
        </w:rPr>
      </w:pPr>
      <w:r w:rsidRPr="00784384">
        <w:rPr>
          <w:rFonts w:asciiTheme="minorHAnsi" w:hAnsiTheme="minorHAnsi" w:cstheme="minorHAnsi"/>
          <w:sz w:val="22"/>
        </w:rPr>
        <w:t>Agenda</w:t>
      </w:r>
    </w:p>
    <w:p w:rsidR="007009D8" w:rsidRPr="00784384" w:rsidRDefault="007009D8" w:rsidP="00784384">
      <w:pPr>
        <w:jc w:val="both"/>
        <w:rPr>
          <w:rFonts w:asciiTheme="minorHAnsi" w:hAnsiTheme="minorHAnsi" w:cstheme="minorHAnsi"/>
          <w:b/>
          <w:sz w:val="22"/>
        </w:rPr>
      </w:pPr>
    </w:p>
    <w:p w:rsidR="007009D8" w:rsidRPr="00784384" w:rsidRDefault="007009D8" w:rsidP="00BC210C">
      <w:pPr>
        <w:pStyle w:val="Lijstalinea"/>
        <w:numPr>
          <w:ilvl w:val="0"/>
          <w:numId w:val="14"/>
        </w:numPr>
        <w:shd w:val="clear" w:color="auto" w:fill="F2F2F2" w:themeFill="background1" w:themeFillShade="F2"/>
        <w:jc w:val="both"/>
        <w:rPr>
          <w:rFonts w:asciiTheme="minorHAnsi" w:hAnsiTheme="minorHAnsi" w:cstheme="minorHAnsi"/>
          <w:sz w:val="22"/>
        </w:rPr>
      </w:pPr>
      <w:r w:rsidRPr="00784384">
        <w:rPr>
          <w:rFonts w:asciiTheme="minorHAnsi" w:hAnsiTheme="minorHAnsi" w:cstheme="minorHAnsi"/>
          <w:sz w:val="22"/>
        </w:rPr>
        <w:t xml:space="preserve">Het verslag van het vorige DB van 18 september 2012 wordt goedgekeurd. </w:t>
      </w:r>
    </w:p>
    <w:p w:rsidR="007009D8" w:rsidRPr="00784384" w:rsidRDefault="007009D8" w:rsidP="00784384">
      <w:pPr>
        <w:jc w:val="both"/>
        <w:rPr>
          <w:rFonts w:asciiTheme="minorHAnsi" w:hAnsiTheme="minorHAnsi" w:cstheme="minorHAnsi"/>
          <w:sz w:val="22"/>
        </w:rPr>
      </w:pPr>
    </w:p>
    <w:p w:rsidR="007009D8" w:rsidRPr="00784384" w:rsidRDefault="007009D8" w:rsidP="00BC210C">
      <w:pPr>
        <w:pStyle w:val="Lijstalinea"/>
        <w:numPr>
          <w:ilvl w:val="0"/>
          <w:numId w:val="14"/>
        </w:numPr>
        <w:shd w:val="clear" w:color="auto" w:fill="F2F2F2" w:themeFill="background1" w:themeFillShade="F2"/>
        <w:jc w:val="both"/>
        <w:rPr>
          <w:rFonts w:asciiTheme="minorHAnsi" w:hAnsiTheme="minorHAnsi" w:cstheme="minorHAnsi"/>
          <w:sz w:val="22"/>
        </w:rPr>
      </w:pPr>
      <w:r w:rsidRPr="00784384">
        <w:rPr>
          <w:rFonts w:asciiTheme="minorHAnsi" w:hAnsiTheme="minorHAnsi" w:cstheme="minorHAnsi"/>
          <w:sz w:val="22"/>
        </w:rPr>
        <w:t>Vrijetijdspas in het basisonderwijs</w:t>
      </w:r>
    </w:p>
    <w:p w:rsidR="007009D8" w:rsidRPr="00784384" w:rsidRDefault="007009D8" w:rsidP="00784384">
      <w:pPr>
        <w:jc w:val="both"/>
        <w:rPr>
          <w:rFonts w:asciiTheme="minorHAnsi" w:hAnsiTheme="minorHAnsi" w:cstheme="minorHAnsi"/>
          <w:sz w:val="22"/>
        </w:rPr>
      </w:pPr>
    </w:p>
    <w:p w:rsidR="007009D8" w:rsidRPr="00784384" w:rsidRDefault="007009D8" w:rsidP="00784384">
      <w:pPr>
        <w:jc w:val="both"/>
        <w:rPr>
          <w:rFonts w:asciiTheme="minorHAnsi" w:hAnsiTheme="minorHAnsi" w:cstheme="minorHAnsi"/>
          <w:sz w:val="22"/>
        </w:rPr>
      </w:pPr>
      <w:r w:rsidRPr="00784384">
        <w:rPr>
          <w:rFonts w:asciiTheme="minorHAnsi" w:hAnsiTheme="minorHAnsi" w:cstheme="minorHAnsi"/>
          <w:sz w:val="22"/>
        </w:rPr>
        <w:t xml:space="preserve">Op 23 en 26 oktober werden een dubbele bijeenkomst met de scholen georganiseerd door het Sociaal Huis, met de bedoeling om de gemaakte afspraken te verduidelijken.  </w:t>
      </w:r>
      <w:r w:rsidR="00784384" w:rsidRPr="00784384">
        <w:rPr>
          <w:rFonts w:asciiTheme="minorHAnsi" w:hAnsiTheme="minorHAnsi" w:cstheme="minorHAnsi"/>
          <w:sz w:val="22"/>
        </w:rPr>
        <w:t xml:space="preserve">Dit is gebeurd en werd </w:t>
      </w:r>
      <w:r w:rsidR="00784384" w:rsidRPr="00784384">
        <w:rPr>
          <w:rFonts w:asciiTheme="minorHAnsi" w:hAnsiTheme="minorHAnsi" w:cstheme="minorHAnsi"/>
          <w:sz w:val="22"/>
        </w:rPr>
        <w:lastRenderedPageBreak/>
        <w:t xml:space="preserve">ook vastgelegd in een </w:t>
      </w:r>
      <w:r w:rsidR="00915D76">
        <w:rPr>
          <w:rFonts w:asciiTheme="minorHAnsi" w:hAnsiTheme="minorHAnsi" w:cstheme="minorHAnsi"/>
          <w:sz w:val="22"/>
        </w:rPr>
        <w:t>nota</w:t>
      </w:r>
      <w:r w:rsidR="00784384" w:rsidRPr="00784384">
        <w:rPr>
          <w:rFonts w:asciiTheme="minorHAnsi" w:hAnsiTheme="minorHAnsi" w:cstheme="minorHAnsi"/>
          <w:sz w:val="22"/>
        </w:rPr>
        <w:t>. Ook de administratief verantwoordelijken binnen de scholen moeten hierover gebrieft worden.</w:t>
      </w:r>
      <w:r w:rsidR="00915D76">
        <w:rPr>
          <w:rFonts w:asciiTheme="minorHAnsi" w:hAnsiTheme="minorHAnsi" w:cstheme="minorHAnsi"/>
          <w:sz w:val="22"/>
        </w:rPr>
        <w:t xml:space="preserve"> De nota is nog in ontwerp aangezien één punt ervan, </w:t>
      </w:r>
      <w:r w:rsidR="00E97D79">
        <w:rPr>
          <w:rFonts w:asciiTheme="minorHAnsi" w:hAnsiTheme="minorHAnsi" w:cstheme="minorHAnsi"/>
          <w:sz w:val="22"/>
        </w:rPr>
        <w:t>m.b.t.</w:t>
      </w:r>
      <w:r w:rsidR="00915D76">
        <w:rPr>
          <w:rFonts w:asciiTheme="minorHAnsi" w:hAnsiTheme="minorHAnsi" w:cstheme="minorHAnsi"/>
          <w:sz w:val="22"/>
        </w:rPr>
        <w:t xml:space="preserve"> het schoolzwemmen, nog in bespreking is.</w:t>
      </w:r>
    </w:p>
    <w:p w:rsidR="00784384" w:rsidRPr="00784384" w:rsidRDefault="00784384" w:rsidP="00784384">
      <w:pPr>
        <w:jc w:val="both"/>
        <w:rPr>
          <w:rFonts w:asciiTheme="minorHAnsi" w:hAnsiTheme="minorHAnsi" w:cstheme="minorHAnsi"/>
          <w:sz w:val="22"/>
        </w:rPr>
      </w:pPr>
    </w:p>
    <w:p w:rsidR="00784384" w:rsidRDefault="00784384" w:rsidP="00784384">
      <w:pPr>
        <w:jc w:val="both"/>
        <w:rPr>
          <w:rFonts w:asciiTheme="minorHAnsi" w:hAnsiTheme="minorHAnsi" w:cstheme="minorHAnsi"/>
          <w:sz w:val="22"/>
        </w:rPr>
      </w:pPr>
      <w:r w:rsidRPr="00784384">
        <w:rPr>
          <w:rFonts w:asciiTheme="minorHAnsi" w:hAnsiTheme="minorHAnsi" w:cstheme="minorHAnsi"/>
          <w:sz w:val="22"/>
        </w:rPr>
        <w:t>Wel wordt betreurd</w:t>
      </w:r>
      <w:r>
        <w:rPr>
          <w:rFonts w:asciiTheme="minorHAnsi" w:hAnsiTheme="minorHAnsi" w:cstheme="minorHAnsi"/>
          <w:sz w:val="22"/>
        </w:rPr>
        <w:t xml:space="preserve"> dat tot nog toe weinig scholen op het aanbod ingaan, hoewel zij de lijsten met de rechthebbende leerlingen krijgen. Indien de respons zo mager blijft, kan niet uitgesloten worden dat het toekomstige stadsbestuur beslist om dit aanbod stop te zetten. Het is in de eerste plaats aan de scholen om het initiatief te nemen naar de ouders; de ouders zelf weten wellicht onvoldoende dat hun recht ook voor schoolactiviteiten geldt.</w:t>
      </w:r>
    </w:p>
    <w:p w:rsidR="00784384" w:rsidRDefault="00784384" w:rsidP="00784384">
      <w:pPr>
        <w:jc w:val="both"/>
        <w:rPr>
          <w:rFonts w:asciiTheme="minorHAnsi" w:hAnsiTheme="minorHAnsi" w:cstheme="minorHAnsi"/>
          <w:sz w:val="22"/>
        </w:rPr>
      </w:pPr>
    </w:p>
    <w:p w:rsidR="007009D8" w:rsidRPr="00784384" w:rsidRDefault="00784384" w:rsidP="00784384">
      <w:pPr>
        <w:jc w:val="both"/>
        <w:rPr>
          <w:rFonts w:asciiTheme="minorHAnsi" w:hAnsiTheme="minorHAnsi" w:cstheme="minorHAnsi"/>
          <w:sz w:val="22"/>
        </w:rPr>
      </w:pPr>
      <w:r>
        <w:rPr>
          <w:rFonts w:asciiTheme="minorHAnsi" w:hAnsiTheme="minorHAnsi" w:cstheme="minorHAnsi"/>
          <w:sz w:val="22"/>
        </w:rPr>
        <w:t xml:space="preserve">We nemen </w:t>
      </w:r>
      <w:r w:rsidR="00BC210C">
        <w:rPr>
          <w:rFonts w:asciiTheme="minorHAnsi" w:hAnsiTheme="minorHAnsi" w:cstheme="minorHAnsi"/>
          <w:sz w:val="22"/>
        </w:rPr>
        <w:t xml:space="preserve">daarom </w:t>
      </w:r>
      <w:r>
        <w:rPr>
          <w:rFonts w:asciiTheme="minorHAnsi" w:hAnsiTheme="minorHAnsi" w:cstheme="minorHAnsi"/>
          <w:sz w:val="22"/>
        </w:rPr>
        <w:t xml:space="preserve">dit punt op </w:t>
      </w:r>
      <w:proofErr w:type="spellStart"/>
      <w:r>
        <w:rPr>
          <w:rFonts w:asciiTheme="minorHAnsi" w:hAnsiTheme="minorHAnsi" w:cstheme="minorHAnsi"/>
          <w:sz w:val="22"/>
        </w:rPr>
        <w:t>op</w:t>
      </w:r>
      <w:proofErr w:type="spellEnd"/>
      <w:r>
        <w:rPr>
          <w:rFonts w:asciiTheme="minorHAnsi" w:hAnsiTheme="minorHAnsi" w:cstheme="minorHAnsi"/>
          <w:sz w:val="22"/>
        </w:rPr>
        <w:t xml:space="preserve"> 3 december in de Algemene Vergadering, waar de schooldirecties vertegenwoordigd zijn.</w:t>
      </w:r>
      <w:r w:rsidR="00BC210C">
        <w:rPr>
          <w:rFonts w:asciiTheme="minorHAnsi" w:hAnsiTheme="minorHAnsi" w:cstheme="minorHAnsi"/>
          <w:sz w:val="22"/>
        </w:rPr>
        <w:t xml:space="preserve"> </w:t>
      </w:r>
    </w:p>
    <w:p w:rsidR="007009D8" w:rsidRPr="00784384" w:rsidRDefault="007009D8" w:rsidP="00784384">
      <w:pPr>
        <w:jc w:val="both"/>
        <w:rPr>
          <w:rFonts w:asciiTheme="minorHAnsi" w:hAnsiTheme="minorHAnsi" w:cstheme="minorHAnsi"/>
          <w:b/>
          <w:sz w:val="22"/>
        </w:rPr>
      </w:pPr>
    </w:p>
    <w:p w:rsidR="00BC210C" w:rsidRPr="00784384" w:rsidRDefault="00BC210C" w:rsidP="00BC210C">
      <w:pPr>
        <w:pStyle w:val="Lijstalinea"/>
        <w:numPr>
          <w:ilvl w:val="0"/>
          <w:numId w:val="14"/>
        </w:numPr>
        <w:shd w:val="clear" w:color="auto" w:fill="F2F2F2" w:themeFill="background1" w:themeFillShade="F2"/>
        <w:contextualSpacing w:val="0"/>
        <w:jc w:val="both"/>
        <w:rPr>
          <w:rFonts w:asciiTheme="minorHAnsi" w:hAnsiTheme="minorHAnsi" w:cstheme="minorHAnsi"/>
          <w:sz w:val="22"/>
        </w:rPr>
      </w:pPr>
      <w:r w:rsidRPr="00784384">
        <w:rPr>
          <w:rFonts w:asciiTheme="minorHAnsi" w:hAnsiTheme="minorHAnsi" w:cstheme="minorHAnsi"/>
          <w:sz w:val="22"/>
        </w:rPr>
        <w:t>Inschrijvingsbeleid: afspraken</w:t>
      </w:r>
    </w:p>
    <w:p w:rsidR="007009D8" w:rsidRPr="00784384" w:rsidRDefault="007009D8" w:rsidP="00784384">
      <w:pPr>
        <w:jc w:val="both"/>
        <w:rPr>
          <w:rFonts w:asciiTheme="minorHAnsi" w:hAnsiTheme="minorHAnsi" w:cstheme="minorHAnsi"/>
          <w:b/>
          <w:sz w:val="22"/>
        </w:rPr>
      </w:pPr>
    </w:p>
    <w:p w:rsidR="00BC210C" w:rsidRPr="00B404D2" w:rsidRDefault="00BC210C" w:rsidP="00784384">
      <w:pPr>
        <w:jc w:val="both"/>
        <w:rPr>
          <w:rFonts w:asciiTheme="minorHAnsi" w:hAnsiTheme="minorHAnsi" w:cstheme="minorHAnsi"/>
          <w:sz w:val="22"/>
        </w:rPr>
      </w:pPr>
      <w:r w:rsidRPr="00BC210C">
        <w:rPr>
          <w:rFonts w:asciiTheme="minorHAnsi" w:hAnsiTheme="minorHAnsi" w:cstheme="minorHAnsi"/>
          <w:sz w:val="22"/>
        </w:rPr>
        <w:t xml:space="preserve">De scholen zijn momenteel bezig </w:t>
      </w:r>
      <w:r>
        <w:rPr>
          <w:rFonts w:asciiTheme="minorHAnsi" w:hAnsiTheme="minorHAnsi" w:cstheme="minorHAnsi"/>
          <w:sz w:val="22"/>
        </w:rPr>
        <w:t xml:space="preserve">met het bepalen van hun capaciteit en contingenten. </w:t>
      </w:r>
      <w:r w:rsidR="00B404D2">
        <w:rPr>
          <w:rFonts w:asciiTheme="minorHAnsi" w:hAnsiTheme="minorHAnsi" w:cstheme="minorHAnsi"/>
          <w:sz w:val="22"/>
        </w:rPr>
        <w:t xml:space="preserve">We bepalen als deadline voor het melden van deze gegevens </w:t>
      </w:r>
      <w:r w:rsidR="00B404D2">
        <w:rPr>
          <w:rFonts w:asciiTheme="minorHAnsi" w:hAnsiTheme="minorHAnsi" w:cstheme="minorHAnsi"/>
          <w:b/>
          <w:sz w:val="22"/>
        </w:rPr>
        <w:t>14 december 2012</w:t>
      </w:r>
      <w:r w:rsidR="00B404D2">
        <w:rPr>
          <w:rFonts w:asciiTheme="minorHAnsi" w:hAnsiTheme="minorHAnsi" w:cstheme="minorHAnsi"/>
          <w:sz w:val="22"/>
        </w:rPr>
        <w:t>. Melden kan best gebeuren aan de hand van een elektronisch formulier dat vanuit het LOP ruim op voorhand zal opgestuurd worden.</w:t>
      </w:r>
    </w:p>
    <w:p w:rsidR="00BC210C" w:rsidRDefault="00BC210C" w:rsidP="00784384">
      <w:pPr>
        <w:jc w:val="both"/>
        <w:rPr>
          <w:rFonts w:asciiTheme="minorHAnsi" w:hAnsiTheme="minorHAnsi" w:cstheme="minorHAnsi"/>
          <w:sz w:val="22"/>
        </w:rPr>
      </w:pPr>
    </w:p>
    <w:p w:rsidR="00F54567" w:rsidRDefault="00BC210C" w:rsidP="00784384">
      <w:pPr>
        <w:jc w:val="both"/>
        <w:rPr>
          <w:rFonts w:asciiTheme="minorHAnsi" w:hAnsiTheme="minorHAnsi" w:cstheme="minorHAnsi"/>
          <w:sz w:val="22"/>
        </w:rPr>
      </w:pPr>
      <w:r>
        <w:rPr>
          <w:rFonts w:asciiTheme="minorHAnsi" w:hAnsiTheme="minorHAnsi" w:cstheme="minorHAnsi"/>
          <w:sz w:val="22"/>
        </w:rPr>
        <w:t xml:space="preserve">Wat de streefnorm voor dubbele contingentering betreft,  valt te verwachten dat de scholen hun huidig niveau indicatorleerlingen zullen stabiliseren. Er </w:t>
      </w:r>
      <w:r w:rsidR="00F46779">
        <w:rPr>
          <w:rFonts w:asciiTheme="minorHAnsi" w:hAnsiTheme="minorHAnsi" w:cstheme="minorHAnsi"/>
          <w:sz w:val="22"/>
        </w:rPr>
        <w:t>blijkt geen</w:t>
      </w:r>
      <w:r>
        <w:rPr>
          <w:rFonts w:asciiTheme="minorHAnsi" w:hAnsiTheme="minorHAnsi" w:cstheme="minorHAnsi"/>
          <w:sz w:val="22"/>
        </w:rPr>
        <w:t xml:space="preserve"> draagvlak te zijn voor een gezamenlijke streefnorm op LOP-niveau, o.a. </w:t>
      </w:r>
    </w:p>
    <w:p w:rsidR="00F54567" w:rsidRDefault="00BC210C" w:rsidP="00F54567">
      <w:pPr>
        <w:pStyle w:val="Lijstalinea"/>
        <w:numPr>
          <w:ilvl w:val="0"/>
          <w:numId w:val="15"/>
        </w:numPr>
        <w:jc w:val="both"/>
        <w:rPr>
          <w:rFonts w:asciiTheme="minorHAnsi" w:hAnsiTheme="minorHAnsi" w:cstheme="minorHAnsi"/>
          <w:sz w:val="22"/>
        </w:rPr>
      </w:pPr>
      <w:r w:rsidRPr="00F54567">
        <w:rPr>
          <w:rFonts w:asciiTheme="minorHAnsi" w:hAnsiTheme="minorHAnsi" w:cstheme="minorHAnsi"/>
          <w:sz w:val="22"/>
        </w:rPr>
        <w:t xml:space="preserve">door de veelheid aan inrichtende machten </w:t>
      </w:r>
    </w:p>
    <w:p w:rsidR="007009D8" w:rsidRDefault="00BC210C" w:rsidP="00F54567">
      <w:pPr>
        <w:pStyle w:val="Lijstalinea"/>
        <w:numPr>
          <w:ilvl w:val="0"/>
          <w:numId w:val="15"/>
        </w:numPr>
        <w:jc w:val="both"/>
        <w:rPr>
          <w:rFonts w:asciiTheme="minorHAnsi" w:hAnsiTheme="minorHAnsi" w:cstheme="minorHAnsi"/>
          <w:sz w:val="22"/>
        </w:rPr>
      </w:pPr>
      <w:r w:rsidRPr="00F54567">
        <w:rPr>
          <w:rFonts w:asciiTheme="minorHAnsi" w:hAnsiTheme="minorHAnsi" w:cstheme="minorHAnsi"/>
          <w:sz w:val="22"/>
        </w:rPr>
        <w:t>doordat er geen capaciteitspro</w:t>
      </w:r>
      <w:r w:rsidR="00F54567">
        <w:rPr>
          <w:rFonts w:asciiTheme="minorHAnsi" w:hAnsiTheme="minorHAnsi" w:cstheme="minorHAnsi"/>
          <w:sz w:val="22"/>
        </w:rPr>
        <w:t>bleem bestaat</w:t>
      </w:r>
    </w:p>
    <w:p w:rsidR="00F54567" w:rsidRPr="00F54567" w:rsidRDefault="00F54567" w:rsidP="00F54567">
      <w:pPr>
        <w:pStyle w:val="Lijstalinea"/>
        <w:numPr>
          <w:ilvl w:val="0"/>
          <w:numId w:val="15"/>
        </w:numPr>
        <w:jc w:val="both"/>
        <w:rPr>
          <w:rFonts w:asciiTheme="minorHAnsi" w:hAnsiTheme="minorHAnsi" w:cstheme="minorHAnsi"/>
          <w:sz w:val="22"/>
        </w:rPr>
      </w:pPr>
      <w:r>
        <w:rPr>
          <w:rFonts w:asciiTheme="minorHAnsi" w:hAnsiTheme="minorHAnsi" w:cstheme="minorHAnsi"/>
          <w:sz w:val="22"/>
        </w:rPr>
        <w:t>doordat geen enkele school haar huidig niveau van (niet-)indicatorleerlingen als problematisch ervaart</w:t>
      </w:r>
      <w:r w:rsidR="00F46779">
        <w:rPr>
          <w:rFonts w:asciiTheme="minorHAnsi" w:hAnsiTheme="minorHAnsi" w:cstheme="minorHAnsi"/>
          <w:sz w:val="22"/>
        </w:rPr>
        <w:t xml:space="preserve">. Binnen het centrum enerzijds en de randgemeenten anderzijds zijn de verschillen in % indicatorleerlingen beperkt. </w:t>
      </w:r>
    </w:p>
    <w:p w:rsidR="007009D8" w:rsidRPr="00784384" w:rsidRDefault="007009D8" w:rsidP="00784384">
      <w:pPr>
        <w:jc w:val="both"/>
        <w:rPr>
          <w:rFonts w:asciiTheme="minorHAnsi" w:hAnsiTheme="minorHAnsi" w:cstheme="minorHAnsi"/>
          <w:b/>
          <w:sz w:val="22"/>
        </w:rPr>
      </w:pPr>
    </w:p>
    <w:p w:rsidR="0048478B" w:rsidRPr="00784384" w:rsidRDefault="0048478B" w:rsidP="0048478B">
      <w:pPr>
        <w:pStyle w:val="Lijstalinea"/>
        <w:numPr>
          <w:ilvl w:val="0"/>
          <w:numId w:val="14"/>
        </w:numPr>
        <w:shd w:val="clear" w:color="auto" w:fill="F2F2F2" w:themeFill="background1" w:themeFillShade="F2"/>
        <w:contextualSpacing w:val="0"/>
        <w:jc w:val="both"/>
        <w:rPr>
          <w:rFonts w:asciiTheme="minorHAnsi" w:hAnsiTheme="minorHAnsi" w:cstheme="minorHAnsi"/>
          <w:sz w:val="22"/>
        </w:rPr>
      </w:pPr>
      <w:r w:rsidRPr="00784384">
        <w:rPr>
          <w:rFonts w:asciiTheme="minorHAnsi" w:hAnsiTheme="minorHAnsi" w:cstheme="minorHAnsi"/>
          <w:sz w:val="22"/>
        </w:rPr>
        <w:t xml:space="preserve">Inschrijvingsbeleid: </w:t>
      </w:r>
      <w:r>
        <w:rPr>
          <w:rFonts w:asciiTheme="minorHAnsi" w:hAnsiTheme="minorHAnsi" w:cstheme="minorHAnsi"/>
          <w:sz w:val="22"/>
        </w:rPr>
        <w:t>infocampagne</w:t>
      </w:r>
    </w:p>
    <w:p w:rsidR="007009D8" w:rsidRPr="00784384" w:rsidRDefault="007009D8" w:rsidP="00784384">
      <w:pPr>
        <w:jc w:val="both"/>
        <w:rPr>
          <w:rFonts w:asciiTheme="minorHAnsi" w:hAnsiTheme="minorHAnsi" w:cstheme="minorHAnsi"/>
          <w:b/>
          <w:sz w:val="22"/>
        </w:rPr>
      </w:pPr>
    </w:p>
    <w:p w:rsidR="007009D8" w:rsidRDefault="0048478B" w:rsidP="00784384">
      <w:pPr>
        <w:jc w:val="both"/>
        <w:rPr>
          <w:rFonts w:asciiTheme="minorHAnsi" w:hAnsiTheme="minorHAnsi" w:cstheme="minorHAnsi"/>
          <w:sz w:val="22"/>
        </w:rPr>
      </w:pPr>
      <w:r w:rsidRPr="0048478B">
        <w:rPr>
          <w:rFonts w:asciiTheme="minorHAnsi" w:hAnsiTheme="minorHAnsi" w:cstheme="minorHAnsi"/>
          <w:sz w:val="22"/>
        </w:rPr>
        <w:t xml:space="preserve">Er wordt besloten </w:t>
      </w:r>
      <w:r>
        <w:rPr>
          <w:rFonts w:asciiTheme="minorHAnsi" w:hAnsiTheme="minorHAnsi" w:cstheme="minorHAnsi"/>
          <w:sz w:val="22"/>
        </w:rPr>
        <w:t>om geen aparte lokale folder te maken, maar wel te kiezen voor:</w:t>
      </w:r>
    </w:p>
    <w:p w:rsidR="0048478B" w:rsidRDefault="0048478B" w:rsidP="0048478B">
      <w:pPr>
        <w:pStyle w:val="Lijstalinea"/>
        <w:numPr>
          <w:ilvl w:val="0"/>
          <w:numId w:val="16"/>
        </w:numPr>
        <w:jc w:val="both"/>
        <w:rPr>
          <w:rFonts w:asciiTheme="minorHAnsi" w:hAnsiTheme="minorHAnsi" w:cstheme="minorHAnsi"/>
          <w:sz w:val="22"/>
        </w:rPr>
      </w:pPr>
      <w:r>
        <w:rPr>
          <w:rFonts w:asciiTheme="minorHAnsi" w:hAnsiTheme="minorHAnsi" w:cstheme="minorHAnsi"/>
          <w:sz w:val="22"/>
        </w:rPr>
        <w:t>Een brief gericht aan ouders van kinderen geboren in 2011</w:t>
      </w:r>
    </w:p>
    <w:p w:rsidR="0048478B" w:rsidRDefault="0048478B" w:rsidP="0048478B">
      <w:pPr>
        <w:pStyle w:val="Lijstalinea"/>
        <w:numPr>
          <w:ilvl w:val="0"/>
          <w:numId w:val="16"/>
        </w:numPr>
        <w:jc w:val="both"/>
        <w:rPr>
          <w:rFonts w:asciiTheme="minorHAnsi" w:hAnsiTheme="minorHAnsi" w:cstheme="minorHAnsi"/>
          <w:sz w:val="22"/>
        </w:rPr>
      </w:pPr>
      <w:r>
        <w:rPr>
          <w:rFonts w:asciiTheme="minorHAnsi" w:hAnsiTheme="minorHAnsi" w:cstheme="minorHAnsi"/>
          <w:sz w:val="22"/>
        </w:rPr>
        <w:t>Een publicatie in een speciale infobrochure van de stad</w:t>
      </w:r>
    </w:p>
    <w:p w:rsidR="0048478B" w:rsidRDefault="0048478B" w:rsidP="0048478B">
      <w:pPr>
        <w:pStyle w:val="Lijstalinea"/>
        <w:numPr>
          <w:ilvl w:val="0"/>
          <w:numId w:val="16"/>
        </w:numPr>
        <w:jc w:val="both"/>
        <w:rPr>
          <w:rFonts w:asciiTheme="minorHAnsi" w:hAnsiTheme="minorHAnsi" w:cstheme="minorHAnsi"/>
          <w:sz w:val="22"/>
        </w:rPr>
      </w:pPr>
      <w:r>
        <w:rPr>
          <w:rFonts w:asciiTheme="minorHAnsi" w:hAnsiTheme="minorHAnsi" w:cstheme="minorHAnsi"/>
          <w:sz w:val="22"/>
        </w:rPr>
        <w:t>Een publicatie in de Streekkrant</w:t>
      </w:r>
    </w:p>
    <w:p w:rsidR="0048478B" w:rsidRDefault="0048478B" w:rsidP="0048478B">
      <w:pPr>
        <w:jc w:val="both"/>
        <w:rPr>
          <w:rFonts w:asciiTheme="minorHAnsi" w:hAnsiTheme="minorHAnsi" w:cstheme="minorHAnsi"/>
          <w:sz w:val="22"/>
        </w:rPr>
      </w:pPr>
      <w:r>
        <w:rPr>
          <w:rFonts w:asciiTheme="minorHAnsi" w:hAnsiTheme="minorHAnsi" w:cstheme="minorHAnsi"/>
          <w:sz w:val="22"/>
        </w:rPr>
        <w:t>Ontwerpen hiervoor worden besproken op de Algemene Vergadering van 3 december 2012.</w:t>
      </w:r>
    </w:p>
    <w:p w:rsidR="0048478B" w:rsidRDefault="0048478B" w:rsidP="0048478B">
      <w:pPr>
        <w:jc w:val="both"/>
        <w:rPr>
          <w:rFonts w:asciiTheme="minorHAnsi" w:hAnsiTheme="minorHAnsi" w:cstheme="minorHAnsi"/>
          <w:sz w:val="22"/>
        </w:rPr>
      </w:pPr>
    </w:p>
    <w:p w:rsidR="0048478B" w:rsidRDefault="0048478B" w:rsidP="0048478B">
      <w:pPr>
        <w:jc w:val="both"/>
        <w:rPr>
          <w:rFonts w:asciiTheme="minorHAnsi" w:hAnsiTheme="minorHAnsi" w:cstheme="minorHAnsi"/>
          <w:sz w:val="22"/>
        </w:rPr>
      </w:pPr>
      <w:r>
        <w:rPr>
          <w:rFonts w:asciiTheme="minorHAnsi" w:hAnsiTheme="minorHAnsi" w:cstheme="minorHAnsi"/>
          <w:sz w:val="22"/>
        </w:rPr>
        <w:t xml:space="preserve">Verder zullen via </w:t>
      </w:r>
      <w:proofErr w:type="spellStart"/>
      <w:r>
        <w:rPr>
          <w:rFonts w:asciiTheme="minorHAnsi" w:hAnsiTheme="minorHAnsi" w:cstheme="minorHAnsi"/>
          <w:sz w:val="22"/>
        </w:rPr>
        <w:t>AgODi</w:t>
      </w:r>
      <w:proofErr w:type="spellEnd"/>
      <w:r>
        <w:rPr>
          <w:rFonts w:asciiTheme="minorHAnsi" w:hAnsiTheme="minorHAnsi" w:cstheme="minorHAnsi"/>
          <w:sz w:val="22"/>
        </w:rPr>
        <w:t xml:space="preserve"> fiches besteld en verdeeld worden. De belangrijkste afnemers zijn Kind &amp; Gezin en de diensten voor kinderopvang.</w:t>
      </w:r>
    </w:p>
    <w:p w:rsidR="0048478B" w:rsidRDefault="0048478B" w:rsidP="0048478B">
      <w:pPr>
        <w:jc w:val="both"/>
        <w:rPr>
          <w:rFonts w:asciiTheme="minorHAnsi" w:hAnsiTheme="minorHAnsi" w:cstheme="minorHAnsi"/>
          <w:sz w:val="22"/>
        </w:rPr>
      </w:pPr>
    </w:p>
    <w:p w:rsidR="0048478B" w:rsidRPr="0048478B" w:rsidRDefault="00B75074" w:rsidP="0048478B">
      <w:pPr>
        <w:jc w:val="both"/>
        <w:rPr>
          <w:rFonts w:asciiTheme="minorHAnsi" w:hAnsiTheme="minorHAnsi" w:cstheme="minorHAnsi"/>
          <w:sz w:val="22"/>
        </w:rPr>
      </w:pPr>
      <w:r>
        <w:rPr>
          <w:rFonts w:asciiTheme="minorHAnsi" w:hAnsiTheme="minorHAnsi" w:cstheme="minorHAnsi"/>
          <w:sz w:val="22"/>
        </w:rPr>
        <w:t xml:space="preserve">Via de integratiedienst van de stad bekijken we de </w:t>
      </w:r>
      <w:r w:rsidR="00B94F61">
        <w:rPr>
          <w:rFonts w:asciiTheme="minorHAnsi" w:hAnsiTheme="minorHAnsi" w:cstheme="minorHAnsi"/>
          <w:sz w:val="22"/>
        </w:rPr>
        <w:t>eventuele mogelijkheid</w:t>
      </w:r>
      <w:r>
        <w:rPr>
          <w:rFonts w:asciiTheme="minorHAnsi" w:hAnsiTheme="minorHAnsi" w:cstheme="minorHAnsi"/>
          <w:sz w:val="22"/>
        </w:rPr>
        <w:t xml:space="preserve"> tot vertaling (op vraag).</w:t>
      </w:r>
    </w:p>
    <w:p w:rsidR="0048478B" w:rsidRDefault="0048478B" w:rsidP="00784384">
      <w:pPr>
        <w:jc w:val="both"/>
        <w:rPr>
          <w:rFonts w:asciiTheme="minorHAnsi" w:hAnsiTheme="minorHAnsi" w:cstheme="minorHAnsi"/>
          <w:b/>
          <w:sz w:val="22"/>
        </w:rPr>
      </w:pPr>
    </w:p>
    <w:p w:rsidR="0048478B" w:rsidRPr="00B75074" w:rsidRDefault="00B75074" w:rsidP="00784384">
      <w:pPr>
        <w:jc w:val="both"/>
        <w:rPr>
          <w:rFonts w:asciiTheme="minorHAnsi" w:hAnsiTheme="minorHAnsi" w:cstheme="minorHAnsi"/>
          <w:sz w:val="22"/>
        </w:rPr>
      </w:pPr>
      <w:r w:rsidRPr="00B75074">
        <w:rPr>
          <w:rFonts w:asciiTheme="minorHAnsi" w:hAnsiTheme="minorHAnsi" w:cstheme="minorHAnsi"/>
          <w:sz w:val="22"/>
        </w:rPr>
        <w:t xml:space="preserve">Infosessies voor de schooladministraties </w:t>
      </w:r>
      <w:r>
        <w:rPr>
          <w:rFonts w:asciiTheme="minorHAnsi" w:hAnsiTheme="minorHAnsi" w:cstheme="minorHAnsi"/>
          <w:sz w:val="22"/>
        </w:rPr>
        <w:t>gebeuren eveneens op vraag. Aangezien er geen capaciteitsproblemen zijn, worden weinig problemen verwacht bij de toepassing van de</w:t>
      </w:r>
      <w:r w:rsidR="00B94F61">
        <w:rPr>
          <w:rFonts w:asciiTheme="minorHAnsi" w:hAnsiTheme="minorHAnsi" w:cstheme="minorHAnsi"/>
          <w:sz w:val="22"/>
        </w:rPr>
        <w:t xml:space="preserve"> </w:t>
      </w:r>
      <w:r>
        <w:rPr>
          <w:rFonts w:asciiTheme="minorHAnsi" w:hAnsiTheme="minorHAnsi" w:cstheme="minorHAnsi"/>
          <w:sz w:val="22"/>
        </w:rPr>
        <w:t>nieuwe regelgeving.</w:t>
      </w:r>
    </w:p>
    <w:p w:rsidR="00B75074" w:rsidRDefault="00B75074" w:rsidP="00784384">
      <w:pPr>
        <w:jc w:val="both"/>
        <w:rPr>
          <w:rFonts w:asciiTheme="minorHAnsi" w:hAnsiTheme="minorHAnsi" w:cstheme="minorHAnsi"/>
          <w:b/>
          <w:sz w:val="22"/>
        </w:rPr>
      </w:pPr>
    </w:p>
    <w:p w:rsidR="00896085" w:rsidRPr="00784384" w:rsidRDefault="00896085" w:rsidP="00896085">
      <w:pPr>
        <w:pStyle w:val="Lijstalinea"/>
        <w:numPr>
          <w:ilvl w:val="0"/>
          <w:numId w:val="17"/>
        </w:numPr>
        <w:shd w:val="clear" w:color="auto" w:fill="F2F2F2" w:themeFill="background1" w:themeFillShade="F2"/>
        <w:contextualSpacing w:val="0"/>
        <w:jc w:val="both"/>
        <w:rPr>
          <w:rFonts w:asciiTheme="minorHAnsi" w:hAnsiTheme="minorHAnsi" w:cstheme="minorHAnsi"/>
          <w:sz w:val="22"/>
        </w:rPr>
      </w:pPr>
      <w:r w:rsidRPr="00784384">
        <w:rPr>
          <w:rFonts w:asciiTheme="minorHAnsi" w:hAnsiTheme="minorHAnsi" w:cstheme="minorHAnsi"/>
          <w:sz w:val="22"/>
        </w:rPr>
        <w:lastRenderedPageBreak/>
        <w:t>Kleuterparticipatie</w:t>
      </w:r>
    </w:p>
    <w:p w:rsidR="00B75074" w:rsidRDefault="00B75074" w:rsidP="00784384">
      <w:pPr>
        <w:jc w:val="both"/>
        <w:rPr>
          <w:rFonts w:asciiTheme="minorHAnsi" w:hAnsiTheme="minorHAnsi" w:cstheme="minorHAnsi"/>
          <w:b/>
          <w:sz w:val="22"/>
        </w:rPr>
      </w:pPr>
    </w:p>
    <w:p w:rsidR="00B75074" w:rsidRDefault="00B94F61" w:rsidP="00784384">
      <w:pPr>
        <w:jc w:val="both"/>
        <w:rPr>
          <w:rFonts w:asciiTheme="minorHAnsi" w:hAnsiTheme="minorHAnsi" w:cstheme="minorHAnsi"/>
          <w:sz w:val="22"/>
        </w:rPr>
      </w:pPr>
      <w:r w:rsidRPr="00B94F61">
        <w:rPr>
          <w:rFonts w:asciiTheme="minorHAnsi" w:hAnsiTheme="minorHAnsi" w:cstheme="minorHAnsi"/>
          <w:sz w:val="22"/>
        </w:rPr>
        <w:t>De ‘klokken-actie’ kan dit jaar niet doorgaan</w:t>
      </w:r>
      <w:r>
        <w:rPr>
          <w:rFonts w:asciiTheme="minorHAnsi" w:hAnsiTheme="minorHAnsi" w:cstheme="minorHAnsi"/>
          <w:sz w:val="22"/>
        </w:rPr>
        <w:t xml:space="preserve"> omdat de meeste leraren aan de Academie reeds andere projecten hebben lopen. Indien we hier volgend schooljaar terug zouden voor kiezen, melden we dit best tegen eind september.</w:t>
      </w:r>
    </w:p>
    <w:p w:rsidR="00B94F61" w:rsidRDefault="00B94F61" w:rsidP="00784384">
      <w:pPr>
        <w:jc w:val="both"/>
        <w:rPr>
          <w:rFonts w:asciiTheme="minorHAnsi" w:hAnsiTheme="minorHAnsi" w:cstheme="minorHAnsi"/>
          <w:sz w:val="22"/>
        </w:rPr>
      </w:pPr>
    </w:p>
    <w:p w:rsidR="00896085" w:rsidRDefault="00B94F61" w:rsidP="00784384">
      <w:pPr>
        <w:jc w:val="both"/>
        <w:rPr>
          <w:rFonts w:asciiTheme="minorHAnsi" w:hAnsiTheme="minorHAnsi" w:cstheme="minorHAnsi"/>
          <w:b/>
          <w:sz w:val="22"/>
        </w:rPr>
      </w:pPr>
      <w:r>
        <w:rPr>
          <w:rFonts w:asciiTheme="minorHAnsi" w:hAnsiTheme="minorHAnsi" w:cstheme="minorHAnsi"/>
          <w:sz w:val="22"/>
        </w:rPr>
        <w:t>Binnen de scholengemeenschap van het vrij katholiek onderwijs bestaat het plan om alle bestaande klasactiviteiten op de scholen in verband met op tijd komen te bundelen in een didactische map. Dit zou binnen het LOP eventueel uitgebreid kunnen worden tot alle scholen van Geraardsbergen. Eerst zullen de verantw</w:t>
      </w:r>
      <w:r w:rsidR="003B55DF">
        <w:rPr>
          <w:rFonts w:asciiTheme="minorHAnsi" w:hAnsiTheme="minorHAnsi" w:cstheme="minorHAnsi"/>
          <w:sz w:val="22"/>
        </w:rPr>
        <w:t>oordelijken binnen de netten het materiaal verzamelen. Daarna kan hier binnen een werkgroep aan verder gewerkt worden, zoals ook de voorbije jaren gebeurd is.</w:t>
      </w:r>
    </w:p>
    <w:p w:rsidR="00896085" w:rsidRDefault="00896085" w:rsidP="00784384">
      <w:pPr>
        <w:jc w:val="both"/>
        <w:rPr>
          <w:rFonts w:asciiTheme="minorHAnsi" w:hAnsiTheme="minorHAnsi" w:cstheme="minorHAnsi"/>
          <w:b/>
          <w:sz w:val="22"/>
        </w:rPr>
      </w:pPr>
    </w:p>
    <w:p w:rsidR="003B55DF" w:rsidRPr="00784384" w:rsidRDefault="003B55DF" w:rsidP="003B55DF">
      <w:pPr>
        <w:pStyle w:val="Lijstalinea"/>
        <w:numPr>
          <w:ilvl w:val="0"/>
          <w:numId w:val="17"/>
        </w:numPr>
        <w:shd w:val="clear" w:color="auto" w:fill="F2F2F2" w:themeFill="background1" w:themeFillShade="F2"/>
        <w:contextualSpacing w:val="0"/>
        <w:jc w:val="both"/>
        <w:rPr>
          <w:rFonts w:asciiTheme="minorHAnsi" w:hAnsiTheme="minorHAnsi" w:cstheme="minorHAnsi"/>
          <w:sz w:val="22"/>
        </w:rPr>
      </w:pPr>
      <w:r>
        <w:rPr>
          <w:rFonts w:asciiTheme="minorHAnsi" w:hAnsiTheme="minorHAnsi" w:cstheme="minorHAnsi"/>
          <w:sz w:val="22"/>
        </w:rPr>
        <w:t>Algemene Vergadering</w:t>
      </w:r>
    </w:p>
    <w:p w:rsidR="00896085" w:rsidRDefault="00896085" w:rsidP="00784384">
      <w:pPr>
        <w:jc w:val="both"/>
        <w:rPr>
          <w:rFonts w:asciiTheme="minorHAnsi" w:hAnsiTheme="minorHAnsi" w:cstheme="minorHAnsi"/>
          <w:b/>
          <w:sz w:val="22"/>
        </w:rPr>
      </w:pPr>
    </w:p>
    <w:p w:rsidR="00896085" w:rsidRDefault="003B55DF" w:rsidP="00784384">
      <w:pPr>
        <w:jc w:val="both"/>
        <w:rPr>
          <w:rFonts w:asciiTheme="minorHAnsi" w:hAnsiTheme="minorHAnsi" w:cstheme="minorHAnsi"/>
          <w:sz w:val="22"/>
        </w:rPr>
      </w:pPr>
      <w:r>
        <w:rPr>
          <w:rFonts w:asciiTheme="minorHAnsi" w:hAnsiTheme="minorHAnsi" w:cstheme="minorHAnsi"/>
          <w:sz w:val="22"/>
        </w:rPr>
        <w:t xml:space="preserve">De Algemene Vergadering van 3 december </w:t>
      </w:r>
      <w:r w:rsidR="00AE11DC">
        <w:rPr>
          <w:rFonts w:asciiTheme="minorHAnsi" w:hAnsiTheme="minorHAnsi" w:cstheme="minorHAnsi"/>
          <w:sz w:val="22"/>
        </w:rPr>
        <w:t xml:space="preserve">2012 </w:t>
      </w:r>
      <w:r>
        <w:rPr>
          <w:rFonts w:asciiTheme="minorHAnsi" w:hAnsiTheme="minorHAnsi" w:cstheme="minorHAnsi"/>
          <w:sz w:val="22"/>
        </w:rPr>
        <w:t>heeft volgende agendapunten:</w:t>
      </w:r>
    </w:p>
    <w:p w:rsidR="003B55DF" w:rsidRDefault="003B55DF" w:rsidP="00784384">
      <w:pPr>
        <w:jc w:val="both"/>
        <w:rPr>
          <w:rFonts w:asciiTheme="minorHAnsi" w:hAnsiTheme="minorHAnsi" w:cstheme="minorHAnsi"/>
          <w:sz w:val="22"/>
        </w:rPr>
      </w:pPr>
    </w:p>
    <w:p w:rsidR="00896085"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Goedkeuring van de verlenging van het mandaat van de voorzitter voor de LOP-beleidsperiode 2013-2019</w:t>
      </w:r>
    </w:p>
    <w:p w:rsidR="003B55DF"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Goedkeuring huishoudelijk reglement</w:t>
      </w:r>
    </w:p>
    <w:p w:rsidR="003B55DF"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Stand van zaken rond het inschrijvingsbeleid</w:t>
      </w:r>
    </w:p>
    <w:p w:rsidR="003B55DF"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 xml:space="preserve">Verslag van het </w:t>
      </w:r>
      <w:proofErr w:type="spellStart"/>
      <w:r>
        <w:rPr>
          <w:rFonts w:asciiTheme="minorHAnsi" w:hAnsiTheme="minorHAnsi" w:cstheme="minorHAnsi"/>
          <w:sz w:val="22"/>
        </w:rPr>
        <w:t>taalspeelbad</w:t>
      </w:r>
      <w:proofErr w:type="spellEnd"/>
      <w:r>
        <w:rPr>
          <w:rFonts w:asciiTheme="minorHAnsi" w:hAnsiTheme="minorHAnsi" w:cstheme="minorHAnsi"/>
          <w:sz w:val="22"/>
        </w:rPr>
        <w:t xml:space="preserve"> in de herfstvakantie</w:t>
      </w:r>
    </w:p>
    <w:p w:rsidR="003B55DF"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Actie kleuterparticipatie 2012-2013</w:t>
      </w:r>
    </w:p>
    <w:p w:rsidR="003B55DF"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Stand van zaken rond de vrijetijdspas</w:t>
      </w:r>
    </w:p>
    <w:p w:rsidR="003B55DF" w:rsidRPr="003B55DF" w:rsidRDefault="003B55DF" w:rsidP="00784384">
      <w:pPr>
        <w:pStyle w:val="Lijstalinea"/>
        <w:numPr>
          <w:ilvl w:val="0"/>
          <w:numId w:val="18"/>
        </w:numPr>
        <w:jc w:val="both"/>
        <w:rPr>
          <w:rFonts w:asciiTheme="minorHAnsi" w:hAnsiTheme="minorHAnsi" w:cstheme="minorHAnsi"/>
          <w:sz w:val="22"/>
        </w:rPr>
      </w:pPr>
      <w:r>
        <w:rPr>
          <w:rFonts w:asciiTheme="minorHAnsi" w:hAnsiTheme="minorHAnsi" w:cstheme="minorHAnsi"/>
          <w:sz w:val="22"/>
        </w:rPr>
        <w:t xml:space="preserve">Toelichting bij het project </w:t>
      </w:r>
      <w:proofErr w:type="spellStart"/>
      <w:r>
        <w:rPr>
          <w:rFonts w:asciiTheme="minorHAnsi" w:hAnsiTheme="minorHAnsi" w:cstheme="minorHAnsi"/>
          <w:sz w:val="22"/>
        </w:rPr>
        <w:t>Brick</w:t>
      </w:r>
      <w:proofErr w:type="spellEnd"/>
      <w:r>
        <w:rPr>
          <w:rFonts w:asciiTheme="minorHAnsi" w:hAnsiTheme="minorHAnsi" w:cstheme="minorHAnsi"/>
          <w:sz w:val="22"/>
        </w:rPr>
        <w:t xml:space="preserve"> </w:t>
      </w:r>
      <w:proofErr w:type="spellStart"/>
      <w:r>
        <w:rPr>
          <w:rFonts w:asciiTheme="minorHAnsi" w:hAnsiTheme="minorHAnsi" w:cstheme="minorHAnsi"/>
          <w:sz w:val="22"/>
        </w:rPr>
        <w:t>by</w:t>
      </w:r>
      <w:proofErr w:type="spellEnd"/>
      <w:r>
        <w:rPr>
          <w:rFonts w:asciiTheme="minorHAnsi" w:hAnsiTheme="minorHAnsi" w:cstheme="minorHAnsi"/>
          <w:sz w:val="22"/>
        </w:rPr>
        <w:t xml:space="preserve"> </w:t>
      </w:r>
      <w:proofErr w:type="spellStart"/>
      <w:r>
        <w:rPr>
          <w:rFonts w:asciiTheme="minorHAnsi" w:hAnsiTheme="minorHAnsi" w:cstheme="minorHAnsi"/>
          <w:sz w:val="22"/>
        </w:rPr>
        <w:t>Brick</w:t>
      </w:r>
      <w:proofErr w:type="spellEnd"/>
    </w:p>
    <w:p w:rsidR="00896085" w:rsidRPr="00784384" w:rsidRDefault="00896085" w:rsidP="00B1129A">
      <w:pPr>
        <w:rPr>
          <w:rFonts w:asciiTheme="minorHAnsi" w:hAnsiTheme="minorHAnsi" w:cstheme="minorHAnsi"/>
          <w:b/>
          <w:sz w:val="22"/>
        </w:rPr>
      </w:pPr>
      <w:bookmarkStart w:id="0" w:name="_GoBack"/>
      <w:bookmarkEnd w:id="0"/>
    </w:p>
    <w:sectPr w:rsidR="00896085" w:rsidRPr="00784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C56"/>
    <w:multiLevelType w:val="hybridMultilevel"/>
    <w:tmpl w:val="590ED4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84017E0">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097B29"/>
    <w:multiLevelType w:val="hybridMultilevel"/>
    <w:tmpl w:val="4202C248"/>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10194891"/>
    <w:multiLevelType w:val="hybridMultilevel"/>
    <w:tmpl w:val="922E98A2"/>
    <w:lvl w:ilvl="0" w:tplc="8F8EA93A">
      <w:numFmt w:val="bullet"/>
      <w:lvlText w:val="-"/>
      <w:lvlJc w:val="left"/>
      <w:pPr>
        <w:ind w:left="696" w:hanging="360"/>
      </w:pPr>
      <w:rPr>
        <w:rFonts w:ascii="Arial" w:eastAsiaTheme="minorHAnsi" w:hAnsi="Arial" w:cs="Arial" w:hint="default"/>
      </w:rPr>
    </w:lvl>
    <w:lvl w:ilvl="1" w:tplc="08130003" w:tentative="1">
      <w:start w:val="1"/>
      <w:numFmt w:val="bullet"/>
      <w:lvlText w:val="o"/>
      <w:lvlJc w:val="left"/>
      <w:pPr>
        <w:ind w:left="1416" w:hanging="360"/>
      </w:pPr>
      <w:rPr>
        <w:rFonts w:ascii="Courier New" w:hAnsi="Courier New" w:cs="Courier New" w:hint="default"/>
      </w:rPr>
    </w:lvl>
    <w:lvl w:ilvl="2" w:tplc="08130005" w:tentative="1">
      <w:start w:val="1"/>
      <w:numFmt w:val="bullet"/>
      <w:lvlText w:val=""/>
      <w:lvlJc w:val="left"/>
      <w:pPr>
        <w:ind w:left="2136" w:hanging="360"/>
      </w:pPr>
      <w:rPr>
        <w:rFonts w:ascii="Wingdings" w:hAnsi="Wingdings" w:hint="default"/>
      </w:rPr>
    </w:lvl>
    <w:lvl w:ilvl="3" w:tplc="08130001" w:tentative="1">
      <w:start w:val="1"/>
      <w:numFmt w:val="bullet"/>
      <w:lvlText w:val=""/>
      <w:lvlJc w:val="left"/>
      <w:pPr>
        <w:ind w:left="2856" w:hanging="360"/>
      </w:pPr>
      <w:rPr>
        <w:rFonts w:ascii="Symbol" w:hAnsi="Symbol" w:hint="default"/>
      </w:rPr>
    </w:lvl>
    <w:lvl w:ilvl="4" w:tplc="08130003" w:tentative="1">
      <w:start w:val="1"/>
      <w:numFmt w:val="bullet"/>
      <w:lvlText w:val="o"/>
      <w:lvlJc w:val="left"/>
      <w:pPr>
        <w:ind w:left="3576" w:hanging="360"/>
      </w:pPr>
      <w:rPr>
        <w:rFonts w:ascii="Courier New" w:hAnsi="Courier New" w:cs="Courier New" w:hint="default"/>
      </w:rPr>
    </w:lvl>
    <w:lvl w:ilvl="5" w:tplc="08130005" w:tentative="1">
      <w:start w:val="1"/>
      <w:numFmt w:val="bullet"/>
      <w:lvlText w:val=""/>
      <w:lvlJc w:val="left"/>
      <w:pPr>
        <w:ind w:left="4296" w:hanging="360"/>
      </w:pPr>
      <w:rPr>
        <w:rFonts w:ascii="Wingdings" w:hAnsi="Wingdings" w:hint="default"/>
      </w:rPr>
    </w:lvl>
    <w:lvl w:ilvl="6" w:tplc="08130001" w:tentative="1">
      <w:start w:val="1"/>
      <w:numFmt w:val="bullet"/>
      <w:lvlText w:val=""/>
      <w:lvlJc w:val="left"/>
      <w:pPr>
        <w:ind w:left="5016" w:hanging="360"/>
      </w:pPr>
      <w:rPr>
        <w:rFonts w:ascii="Symbol" w:hAnsi="Symbol" w:hint="default"/>
      </w:rPr>
    </w:lvl>
    <w:lvl w:ilvl="7" w:tplc="08130003" w:tentative="1">
      <w:start w:val="1"/>
      <w:numFmt w:val="bullet"/>
      <w:lvlText w:val="o"/>
      <w:lvlJc w:val="left"/>
      <w:pPr>
        <w:ind w:left="5736" w:hanging="360"/>
      </w:pPr>
      <w:rPr>
        <w:rFonts w:ascii="Courier New" w:hAnsi="Courier New" w:cs="Courier New" w:hint="default"/>
      </w:rPr>
    </w:lvl>
    <w:lvl w:ilvl="8" w:tplc="08130005" w:tentative="1">
      <w:start w:val="1"/>
      <w:numFmt w:val="bullet"/>
      <w:lvlText w:val=""/>
      <w:lvlJc w:val="left"/>
      <w:pPr>
        <w:ind w:left="6456" w:hanging="360"/>
      </w:pPr>
      <w:rPr>
        <w:rFonts w:ascii="Wingdings" w:hAnsi="Wingdings" w:hint="default"/>
      </w:rPr>
    </w:lvl>
  </w:abstractNum>
  <w:abstractNum w:abstractNumId="3">
    <w:nsid w:val="16207062"/>
    <w:multiLevelType w:val="hybridMultilevel"/>
    <w:tmpl w:val="3D707D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B4452C"/>
    <w:multiLevelType w:val="hybridMultilevel"/>
    <w:tmpl w:val="CE9017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23286542"/>
    <w:multiLevelType w:val="hybridMultilevel"/>
    <w:tmpl w:val="D1C4F458"/>
    <w:lvl w:ilvl="0" w:tplc="DD545AF0">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7550EC3"/>
    <w:multiLevelType w:val="hybridMultilevel"/>
    <w:tmpl w:val="E56E2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C9467E9"/>
    <w:multiLevelType w:val="hybridMultilevel"/>
    <w:tmpl w:val="35D22B70"/>
    <w:lvl w:ilvl="0" w:tplc="815E92DA">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17B704E"/>
    <w:multiLevelType w:val="hybridMultilevel"/>
    <w:tmpl w:val="550AB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25B15DF"/>
    <w:multiLevelType w:val="hybridMultilevel"/>
    <w:tmpl w:val="7494C82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39E8360C"/>
    <w:multiLevelType w:val="hybridMultilevel"/>
    <w:tmpl w:val="67DAA8B2"/>
    <w:lvl w:ilvl="0" w:tplc="28B0577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404F691D"/>
    <w:multiLevelType w:val="hybridMultilevel"/>
    <w:tmpl w:val="8D708E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4270E7"/>
    <w:multiLevelType w:val="hybridMultilevel"/>
    <w:tmpl w:val="46DA6C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nsid w:val="4C0E6CF7"/>
    <w:multiLevelType w:val="hybridMultilevel"/>
    <w:tmpl w:val="B720E580"/>
    <w:lvl w:ilvl="0" w:tplc="8F8EA93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2256DD"/>
    <w:multiLevelType w:val="hybridMultilevel"/>
    <w:tmpl w:val="DD70AF96"/>
    <w:lvl w:ilvl="0" w:tplc="AEFA2124">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0B960CB"/>
    <w:multiLevelType w:val="hybridMultilevel"/>
    <w:tmpl w:val="2B802B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FFB4D80"/>
    <w:multiLevelType w:val="hybridMultilevel"/>
    <w:tmpl w:val="E3AA9F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3"/>
  </w:num>
  <w:num w:numId="7">
    <w:abstractNumId w:val="12"/>
  </w:num>
  <w:num w:numId="8">
    <w:abstractNumId w:val="6"/>
  </w:num>
  <w:num w:numId="9">
    <w:abstractNumId w:val="1"/>
  </w:num>
  <w:num w:numId="10">
    <w:abstractNumId w:val="9"/>
  </w:num>
  <w:num w:numId="11">
    <w:abstractNumId w:val="0"/>
  </w:num>
  <w:num w:numId="12">
    <w:abstractNumId w:val="15"/>
  </w:num>
  <w:num w:numId="13">
    <w:abstractNumId w:val="7"/>
  </w:num>
  <w:num w:numId="14">
    <w:abstractNumId w:val="14"/>
  </w:num>
  <w:num w:numId="15">
    <w:abstractNumId w:val="8"/>
  </w:num>
  <w:num w:numId="16">
    <w:abstractNumId w:val="1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D"/>
    <w:rsid w:val="00205279"/>
    <w:rsid w:val="00242195"/>
    <w:rsid w:val="00260737"/>
    <w:rsid w:val="00342A01"/>
    <w:rsid w:val="003B55DF"/>
    <w:rsid w:val="003F006D"/>
    <w:rsid w:val="00420A14"/>
    <w:rsid w:val="0048478B"/>
    <w:rsid w:val="005C3079"/>
    <w:rsid w:val="006D17EB"/>
    <w:rsid w:val="007009D8"/>
    <w:rsid w:val="007037B3"/>
    <w:rsid w:val="00784384"/>
    <w:rsid w:val="00826095"/>
    <w:rsid w:val="00852B10"/>
    <w:rsid w:val="00896085"/>
    <w:rsid w:val="00915D76"/>
    <w:rsid w:val="00AC16B5"/>
    <w:rsid w:val="00AC42C8"/>
    <w:rsid w:val="00AE11DC"/>
    <w:rsid w:val="00B1129A"/>
    <w:rsid w:val="00B247AB"/>
    <w:rsid w:val="00B404D2"/>
    <w:rsid w:val="00B75074"/>
    <w:rsid w:val="00B94F61"/>
    <w:rsid w:val="00BC210C"/>
    <w:rsid w:val="00C47238"/>
    <w:rsid w:val="00DB4D62"/>
    <w:rsid w:val="00DD323D"/>
    <w:rsid w:val="00E41A77"/>
    <w:rsid w:val="00E97D79"/>
    <w:rsid w:val="00EB762B"/>
    <w:rsid w:val="00F46779"/>
    <w:rsid w:val="00F545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7EB"/>
    <w:pPr>
      <w:ind w:left="720"/>
      <w:contextualSpacing/>
    </w:pPr>
  </w:style>
  <w:style w:type="paragraph" w:styleId="Ballontekst">
    <w:name w:val="Balloon Text"/>
    <w:basedOn w:val="Standaard"/>
    <w:link w:val="BallontekstChar"/>
    <w:uiPriority w:val="99"/>
    <w:semiHidden/>
    <w:unhideWhenUsed/>
    <w:rsid w:val="007037B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B3"/>
    <w:rPr>
      <w:rFonts w:ascii="Tahoma" w:hAnsi="Tahoma" w:cs="Tahoma"/>
      <w:sz w:val="16"/>
      <w:szCs w:val="16"/>
    </w:rPr>
  </w:style>
  <w:style w:type="character" w:styleId="Zwaar">
    <w:name w:val="Strong"/>
    <w:basedOn w:val="Standaardalinea-lettertype"/>
    <w:qFormat/>
    <w:rsid w:val="007009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7EB"/>
    <w:pPr>
      <w:ind w:left="720"/>
      <w:contextualSpacing/>
    </w:pPr>
  </w:style>
  <w:style w:type="paragraph" w:styleId="Ballontekst">
    <w:name w:val="Balloon Text"/>
    <w:basedOn w:val="Standaard"/>
    <w:link w:val="BallontekstChar"/>
    <w:uiPriority w:val="99"/>
    <w:semiHidden/>
    <w:unhideWhenUsed/>
    <w:rsid w:val="007037B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B3"/>
    <w:rPr>
      <w:rFonts w:ascii="Tahoma" w:hAnsi="Tahoma" w:cs="Tahoma"/>
      <w:sz w:val="16"/>
      <w:szCs w:val="16"/>
    </w:rPr>
  </w:style>
  <w:style w:type="character" w:styleId="Zwaar">
    <w:name w:val="Strong"/>
    <w:basedOn w:val="Standaardalinea-lettertype"/>
    <w:qFormat/>
    <w:rsid w:val="00700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760</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27</cp:revision>
  <cp:lastPrinted>2012-11-06T16:33:00Z</cp:lastPrinted>
  <dcterms:created xsi:type="dcterms:W3CDTF">2012-09-20T06:01:00Z</dcterms:created>
  <dcterms:modified xsi:type="dcterms:W3CDTF">2012-11-13T08:07:00Z</dcterms:modified>
</cp:coreProperties>
</file>